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42" w:firstLineChars="200"/>
        <w:rPr>
          <w:rFonts w:ascii="宋体" w:hAnsi="宋体" w:eastAsia="宋体" w:cs="宋体"/>
          <w:b/>
          <w:bCs/>
          <w:sz w:val="22"/>
        </w:rPr>
      </w:pPr>
      <w:r>
        <w:rPr>
          <w:rFonts w:hint="eastAsia" w:ascii="宋体" w:hAnsi="宋体" w:eastAsia="宋体" w:cs="宋体"/>
          <w:b/>
          <w:bCs/>
          <w:sz w:val="22"/>
        </w:rPr>
        <w:t>附件一：</w:t>
      </w:r>
    </w:p>
    <w:p>
      <w:pPr>
        <w:spacing w:line="360" w:lineRule="auto"/>
        <w:ind w:firstLine="643" w:firstLineChars="200"/>
        <w:jc w:val="center"/>
        <w:rPr>
          <w:rFonts w:ascii="宋体" w:hAnsi="宋体" w:eastAsia="宋体" w:cs="宋体"/>
          <w:sz w:val="32"/>
          <w:szCs w:val="32"/>
        </w:rPr>
      </w:pPr>
      <w:r>
        <w:rPr>
          <w:rFonts w:hint="eastAsia" w:ascii="宋体" w:hAnsi="宋体" w:eastAsia="宋体" w:cs="宋体"/>
          <w:b/>
          <w:bCs/>
          <w:sz w:val="32"/>
          <w:szCs w:val="32"/>
        </w:rPr>
        <w:t>基督教全国两会社会服务项目管理执行办法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为了规范中国基督教协会那打素基金项目的管理，保证项目清晰顺利的实施和资金安全有效的运用，根据《宗教事务管理条例》等法律、行政法规和国家有关规定，制定本办法。</w:t>
      </w:r>
    </w:p>
    <w:p>
      <w:pPr>
        <w:numPr>
          <w:ilvl w:val="0"/>
          <w:numId w:val="1"/>
        </w:numPr>
        <w:spacing w:line="360" w:lineRule="auto"/>
        <w:rPr>
          <w:rFonts w:ascii="宋体" w:hAnsi="宋体" w:eastAsia="宋体" w:cs="宋体"/>
          <w:sz w:val="24"/>
          <w:szCs w:val="24"/>
        </w:rPr>
      </w:pPr>
      <w:r>
        <w:rPr>
          <w:rFonts w:hint="eastAsia" w:ascii="宋体" w:hAnsi="宋体" w:eastAsia="宋体" w:cs="宋体"/>
          <w:sz w:val="24"/>
          <w:szCs w:val="24"/>
        </w:rPr>
        <w:t>项目执行单位要遵守相关承诺，履行约定义务，按期完成项目。项目一经立项，不得分包、转包，无特殊情况不得调整。项目在执行过程中由于特殊原因需要终止、撤销、变更的，须按程序批准。</w:t>
      </w:r>
    </w:p>
    <w:p>
      <w:pPr>
        <w:numPr>
          <w:ilvl w:val="0"/>
          <w:numId w:val="1"/>
        </w:numPr>
        <w:spacing w:line="360" w:lineRule="auto"/>
        <w:rPr>
          <w:rFonts w:ascii="宋体" w:hAnsi="宋体" w:eastAsia="宋体" w:cs="宋体"/>
          <w:sz w:val="24"/>
          <w:szCs w:val="24"/>
        </w:rPr>
      </w:pPr>
      <w:r>
        <w:rPr>
          <w:rFonts w:hint="eastAsia" w:ascii="宋体" w:hAnsi="宋体" w:eastAsia="宋体" w:cs="宋体"/>
          <w:sz w:val="24"/>
          <w:szCs w:val="24"/>
        </w:rPr>
        <w:t>除不可抗因素外，所有项目均应当于计划时间内完成。所有材料的递交不得超过截止日期（以邮戳时间为准）。特殊情况请进行书面文字说明。</w:t>
      </w:r>
    </w:p>
    <w:p>
      <w:pPr>
        <w:numPr>
          <w:ilvl w:val="0"/>
          <w:numId w:val="1"/>
        </w:numPr>
        <w:spacing w:line="360" w:lineRule="auto"/>
        <w:rPr>
          <w:rFonts w:ascii="宋体" w:hAnsi="宋体" w:eastAsia="宋体" w:cs="宋体"/>
          <w:sz w:val="24"/>
          <w:szCs w:val="24"/>
        </w:rPr>
      </w:pPr>
      <w:r>
        <w:rPr>
          <w:rFonts w:hint="eastAsia" w:ascii="宋体" w:hAnsi="宋体" w:eastAsia="宋体" w:cs="宋体"/>
          <w:sz w:val="24"/>
          <w:szCs w:val="24"/>
        </w:rPr>
        <w:t>项目执行单位应于</w:t>
      </w:r>
      <w:r>
        <w:rPr>
          <w:rFonts w:hint="eastAsia" w:ascii="宋体" w:hAnsi="宋体" w:eastAsia="宋体" w:cs="宋体"/>
          <w:sz w:val="24"/>
          <w:szCs w:val="24"/>
          <w:lang w:eastAsia="zh-CN"/>
        </w:rPr>
        <w:t>每</w:t>
      </w:r>
      <w:bookmarkStart w:id="0" w:name="_GoBack"/>
      <w:bookmarkEnd w:id="0"/>
      <w:r>
        <w:rPr>
          <w:rFonts w:hint="eastAsia" w:ascii="宋体" w:hAnsi="宋体" w:eastAsia="宋体" w:cs="宋体"/>
          <w:sz w:val="24"/>
          <w:szCs w:val="24"/>
        </w:rPr>
        <w:t>年6月30日之前当向中国基督教协会提交相关申请材料。内容包括：项目申请表、项目情况说明、项目相关资料（图片、文字）等。</w:t>
      </w:r>
    </w:p>
    <w:p>
      <w:pPr>
        <w:numPr>
          <w:ilvl w:val="0"/>
          <w:numId w:val="1"/>
        </w:numPr>
        <w:spacing w:line="360" w:lineRule="auto"/>
        <w:rPr>
          <w:rFonts w:ascii="宋体" w:hAnsi="宋体" w:eastAsia="宋体" w:cs="宋体"/>
          <w:sz w:val="24"/>
          <w:szCs w:val="24"/>
        </w:rPr>
      </w:pPr>
      <w:r>
        <w:rPr>
          <w:rFonts w:hint="eastAsia" w:ascii="宋体" w:hAnsi="宋体" w:eastAsia="宋体" w:cs="宋体"/>
          <w:sz w:val="24"/>
          <w:szCs w:val="24"/>
        </w:rPr>
        <w:t>项目获批后，项目执行单位提交项目实施方案，并在实施的过程中做好资料搜集工作（包括视频、音频素材，整理典型事例等）。内容包括：项目报告书、项目协议（一式两份）、项目发票/收据（不接受其他形式的情况说明）、项目进展情况说明（项目中前期）。</w:t>
      </w:r>
    </w:p>
    <w:p>
      <w:pPr>
        <w:numPr>
          <w:ilvl w:val="0"/>
          <w:numId w:val="1"/>
        </w:numPr>
        <w:spacing w:line="360" w:lineRule="auto"/>
        <w:rPr>
          <w:rFonts w:ascii="宋体" w:hAnsi="宋体" w:eastAsia="宋体" w:cs="宋体"/>
          <w:sz w:val="24"/>
          <w:szCs w:val="24"/>
        </w:rPr>
      </w:pPr>
      <w:r>
        <w:rPr>
          <w:rFonts w:hint="eastAsia" w:ascii="宋体" w:hAnsi="宋体" w:eastAsia="宋体" w:cs="宋体"/>
          <w:sz w:val="24"/>
          <w:szCs w:val="24"/>
        </w:rPr>
        <w:t>项目执行单位于项目完工后向中国基督教协会发送项目进展情况说明（项目中后期）、项目完工报告，会议培训类请提供会议总结、学习报告。</w:t>
      </w:r>
    </w:p>
    <w:p>
      <w:pPr>
        <w:numPr>
          <w:ilvl w:val="0"/>
          <w:numId w:val="1"/>
        </w:numPr>
        <w:spacing w:line="360" w:lineRule="auto"/>
        <w:rPr>
          <w:rFonts w:ascii="宋体" w:hAnsi="宋体" w:eastAsia="宋体" w:cs="宋体"/>
          <w:sz w:val="24"/>
          <w:szCs w:val="24"/>
        </w:rPr>
      </w:pPr>
      <w:r>
        <w:rPr>
          <w:rFonts w:hint="eastAsia" w:ascii="宋体" w:hAnsi="宋体" w:eastAsia="宋体" w:cs="宋体"/>
          <w:sz w:val="24"/>
          <w:szCs w:val="24"/>
        </w:rPr>
        <w:t>项目执行单位应当严格按照中国基督教协会提供的文件格式完成上述材料，特殊项目请按照要求提供各类材料。</w:t>
      </w:r>
    </w:p>
    <w:p>
      <w:pPr>
        <w:numPr>
          <w:ilvl w:val="0"/>
          <w:numId w:val="1"/>
        </w:numPr>
        <w:spacing w:line="360" w:lineRule="auto"/>
        <w:rPr>
          <w:rFonts w:ascii="宋体" w:hAnsi="宋体" w:eastAsia="宋体" w:cs="宋体"/>
          <w:sz w:val="24"/>
          <w:szCs w:val="24"/>
        </w:rPr>
      </w:pPr>
      <w:r>
        <w:rPr>
          <w:rFonts w:hint="eastAsia" w:ascii="宋体" w:hAnsi="宋体" w:eastAsia="宋体" w:cs="宋体"/>
          <w:sz w:val="24"/>
          <w:szCs w:val="24"/>
        </w:rPr>
        <w:t>项目资金应当用于受益对象和社会服务活动，以服务受益对象和社会服务活动为基础编列预算。预算的金额和标准应当符合实际，并接受监督。</w:t>
      </w:r>
    </w:p>
    <w:p>
      <w:pPr>
        <w:numPr>
          <w:ilvl w:val="0"/>
          <w:numId w:val="1"/>
        </w:numPr>
        <w:spacing w:line="360" w:lineRule="auto"/>
        <w:rPr>
          <w:rFonts w:ascii="宋体" w:hAnsi="宋体" w:eastAsia="宋体" w:cs="宋体"/>
          <w:sz w:val="24"/>
          <w:szCs w:val="24"/>
        </w:rPr>
      </w:pPr>
      <w:r>
        <w:rPr>
          <w:rFonts w:hint="eastAsia" w:ascii="宋体" w:hAnsi="宋体" w:eastAsia="宋体" w:cs="宋体"/>
          <w:sz w:val="24"/>
          <w:szCs w:val="24"/>
        </w:rPr>
        <w:t>项目执行单位应当保证项目资金的安全和正确使用，不得用于预算表以外的任何支出，不得以任何形式挤占、截留、挪用项目资金。任何单位不得以任何名义从项目资金中提取管理费。</w:t>
      </w:r>
    </w:p>
    <w:p>
      <w:pPr>
        <w:numPr>
          <w:ilvl w:val="0"/>
          <w:numId w:val="1"/>
        </w:numPr>
        <w:spacing w:line="360" w:lineRule="auto"/>
        <w:rPr>
          <w:rFonts w:ascii="宋体" w:hAnsi="宋体" w:eastAsia="宋体" w:cs="宋体"/>
          <w:sz w:val="24"/>
          <w:szCs w:val="24"/>
        </w:rPr>
      </w:pPr>
      <w:r>
        <w:rPr>
          <w:rFonts w:hint="eastAsia" w:ascii="宋体" w:hAnsi="宋体" w:eastAsia="宋体" w:cs="宋体"/>
          <w:sz w:val="24"/>
          <w:szCs w:val="24"/>
        </w:rPr>
        <w:t>项目在执行过程中，执行单位如有名称、银行账号、开户行等重要信息变更，须及时告知中国基督教协会。如有任何情况或问题，请及时向中国基督教协会反映。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308EF7"/>
    <w:multiLevelType w:val="singleLevel"/>
    <w:tmpl w:val="B3308EF7"/>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F676B2"/>
    <w:rsid w:val="00035166"/>
    <w:rsid w:val="00212821"/>
    <w:rsid w:val="002D30B1"/>
    <w:rsid w:val="00A259A5"/>
    <w:rsid w:val="00C107D6"/>
    <w:rsid w:val="01CA54E8"/>
    <w:rsid w:val="19582B1D"/>
    <w:rsid w:val="1A8573E2"/>
    <w:rsid w:val="1AF676B2"/>
    <w:rsid w:val="1B6D06EF"/>
    <w:rsid w:val="1C0860AF"/>
    <w:rsid w:val="1E1A6D4E"/>
    <w:rsid w:val="20152D26"/>
    <w:rsid w:val="2D362EC5"/>
    <w:rsid w:val="39133AB6"/>
    <w:rsid w:val="50CA5BB8"/>
    <w:rsid w:val="64592D6A"/>
    <w:rsid w:val="72164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120</Words>
  <Characters>687</Characters>
  <Lines>5</Lines>
  <Paragraphs>1</Paragraphs>
  <TotalTime>41</TotalTime>
  <ScaleCrop>false</ScaleCrop>
  <LinksUpToDate>false</LinksUpToDate>
  <CharactersWithSpaces>806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2018-02-27T08:06:00Z</dcterms:created>
  <dc:creator>杨若禹</dc:creator>
  <cp:lastModifiedBy>XvLiu</cp:lastModifiedBy>
  <cp:lastPrinted>2018-10-23T07:12:00Z</cp:lastPrinted>
  <dcterms:modified xsi:type="dcterms:W3CDTF">2019-07-04T02:34:30Z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