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62" w:rsidRPr="009237F0" w:rsidRDefault="00F26F62" w:rsidP="009237F0">
      <w:pPr>
        <w:pBdr>
          <w:top w:val="none" w:sz="0" w:space="0" w:color="auto"/>
          <w:left w:val="none" w:sz="0" w:space="0" w:color="auto"/>
          <w:bottom w:val="none" w:sz="0" w:space="0" w:color="auto"/>
          <w:right w:val="none" w:sz="0" w:space="0" w:color="auto"/>
          <w:bar w:val="none" w:sz="0" w:color="auto"/>
        </w:pBdr>
        <w:jc w:val="center"/>
        <w:rPr>
          <w:rFonts w:ascii="宋体"/>
          <w:b/>
          <w:lang w:eastAsia="zh-CN"/>
        </w:rPr>
      </w:pPr>
      <w:r w:rsidRPr="009237F0">
        <w:rPr>
          <w:rFonts w:ascii="宋体" w:hAnsi="宋体" w:hint="eastAsia"/>
          <w:b/>
          <w:lang w:eastAsia="zh-CN"/>
        </w:rPr>
        <w:t>测试题目</w:t>
      </w:r>
    </w:p>
    <w:p w:rsidR="00F26F62" w:rsidRDefault="00F26F62" w:rsidP="009237F0">
      <w:pPr>
        <w:pBdr>
          <w:top w:val="none" w:sz="0" w:space="0" w:color="auto"/>
          <w:left w:val="none" w:sz="0" w:space="0" w:color="auto"/>
          <w:bottom w:val="none" w:sz="0" w:space="0" w:color="auto"/>
          <w:right w:val="none" w:sz="0" w:space="0" w:color="auto"/>
          <w:bar w:val="none" w:sz="0" w:color="auto"/>
        </w:pBdr>
        <w:jc w:val="center"/>
        <w:rPr>
          <w:rFonts w:ascii="宋体"/>
          <w:lang w:eastAsia="zh-CN"/>
        </w:rPr>
      </w:pPr>
    </w:p>
    <w:p w:rsidR="00F26F62" w:rsidRPr="006B018A" w:rsidRDefault="00F26F62" w:rsidP="00987441">
      <w:pPr>
        <w:pBdr>
          <w:top w:val="none" w:sz="0" w:space="0" w:color="auto"/>
          <w:left w:val="none" w:sz="0" w:space="0" w:color="auto"/>
          <w:bottom w:val="none" w:sz="0" w:space="0" w:color="auto"/>
          <w:right w:val="none" w:sz="0" w:space="0" w:color="auto"/>
          <w:bar w:val="none" w:sz="0" w:color="auto"/>
        </w:pBdr>
        <w:ind w:firstLineChars="196" w:firstLine="31680"/>
        <w:rPr>
          <w:rFonts w:ascii="宋体"/>
          <w:lang w:eastAsia="zh-CN"/>
        </w:rPr>
      </w:pPr>
      <w:r w:rsidRPr="009237F0">
        <w:rPr>
          <w:rFonts w:ascii="宋体" w:hAnsi="宋体" w:hint="eastAsia"/>
          <w:b/>
          <w:lang w:eastAsia="zh-CN"/>
        </w:rPr>
        <w:t>英文翻译题目：</w:t>
      </w:r>
      <w:r w:rsidRPr="006B018A">
        <w:rPr>
          <w:rFonts w:ascii="宋体" w:hAnsi="宋体" w:hint="eastAsia"/>
          <w:lang w:eastAsia="zh-CN"/>
        </w:rPr>
        <w:t>两则新闻</w:t>
      </w:r>
      <w:r>
        <w:rPr>
          <w:rFonts w:ascii="宋体" w:hAnsi="宋体" w:hint="eastAsia"/>
          <w:lang w:eastAsia="zh-CN"/>
        </w:rPr>
        <w:t>的</w:t>
      </w:r>
      <w:r w:rsidRPr="006B018A">
        <w:rPr>
          <w:rFonts w:ascii="宋体" w:hAnsi="宋体" w:hint="eastAsia"/>
          <w:lang w:eastAsia="zh-CN"/>
        </w:rPr>
        <w:t>汉译英</w:t>
      </w:r>
    </w:p>
    <w:p w:rsidR="00F26F62" w:rsidRPr="006B018A" w:rsidRDefault="00F26F62" w:rsidP="00987441">
      <w:pPr>
        <w:pBdr>
          <w:top w:val="none" w:sz="0" w:space="0" w:color="auto"/>
          <w:left w:val="none" w:sz="0" w:space="0" w:color="auto"/>
          <w:bottom w:val="none" w:sz="0" w:space="0" w:color="auto"/>
          <w:right w:val="none" w:sz="0" w:space="0" w:color="auto"/>
          <w:bar w:val="none" w:sz="0" w:color="auto"/>
        </w:pBdr>
        <w:ind w:firstLineChars="200" w:firstLine="31680"/>
        <w:rPr>
          <w:rFonts w:ascii="宋体"/>
          <w:lang w:eastAsia="zh-CN"/>
        </w:rPr>
      </w:pPr>
      <w:r>
        <w:rPr>
          <w:rFonts w:ascii="宋体" w:hAnsi="宋体"/>
          <w:lang w:eastAsia="zh-CN"/>
        </w:rPr>
        <w:t>1</w:t>
      </w:r>
      <w:r>
        <w:rPr>
          <w:rFonts w:ascii="宋体" w:hAnsi="宋体" w:hint="eastAsia"/>
          <w:lang w:eastAsia="zh-CN"/>
        </w:rPr>
        <w:t>、</w:t>
      </w:r>
      <w:r w:rsidRPr="006B018A">
        <w:rPr>
          <w:rFonts w:ascii="宋体" w:hAnsi="宋体" w:hint="eastAsia"/>
          <w:lang w:eastAsia="zh-CN"/>
        </w:rPr>
        <w:t>中国基督教神学院校教师资格认定工作小组于</w:t>
      </w:r>
      <w:smartTag w:uri="urn:schemas-microsoft-com:office:smarttags" w:element="chsdate">
        <w:smartTagPr>
          <w:attr w:name="IsROCDate" w:val="False"/>
          <w:attr w:name="IsLunarDate" w:val="False"/>
          <w:attr w:name="Day" w:val="19"/>
          <w:attr w:name="Month" w:val="12"/>
          <w:attr w:name="Year" w:val="2017"/>
        </w:smartTagPr>
        <w:r w:rsidRPr="006B018A">
          <w:rPr>
            <w:rFonts w:ascii="宋体" w:hAnsi="宋体"/>
            <w:lang w:eastAsia="zh-CN"/>
          </w:rPr>
          <w:t>2017</w:t>
        </w:r>
        <w:r w:rsidRPr="006B018A">
          <w:rPr>
            <w:rFonts w:ascii="宋体" w:hAnsi="宋体" w:hint="eastAsia"/>
            <w:lang w:eastAsia="zh-CN"/>
          </w:rPr>
          <w:t>年</w:t>
        </w:r>
        <w:r w:rsidRPr="006B018A">
          <w:rPr>
            <w:rFonts w:ascii="宋体" w:hAnsi="宋体"/>
            <w:lang w:eastAsia="zh-CN"/>
          </w:rPr>
          <w:t>12</w:t>
        </w:r>
        <w:r w:rsidRPr="006B018A">
          <w:rPr>
            <w:rFonts w:ascii="宋体" w:hAnsi="宋体" w:hint="eastAsia"/>
            <w:lang w:eastAsia="zh-CN"/>
          </w:rPr>
          <w:t>月</w:t>
        </w:r>
        <w:r w:rsidRPr="006B018A">
          <w:rPr>
            <w:rFonts w:ascii="宋体" w:hAnsi="宋体"/>
            <w:lang w:eastAsia="zh-CN"/>
          </w:rPr>
          <w:t>15</w:t>
        </w:r>
        <w:r w:rsidRPr="006B018A">
          <w:rPr>
            <w:rFonts w:ascii="宋体" w:hAnsi="宋体" w:hint="eastAsia"/>
            <w:lang w:eastAsia="zh-CN"/>
          </w:rPr>
          <w:t>日</w:t>
        </w:r>
      </w:smartTag>
      <w:r w:rsidRPr="006B018A">
        <w:rPr>
          <w:rFonts w:ascii="宋体" w:hAnsi="宋体" w:hint="eastAsia"/>
          <w:lang w:eastAsia="zh-CN"/>
        </w:rPr>
        <w:t>，在上海召开</w:t>
      </w:r>
      <w:r w:rsidRPr="006B018A">
        <w:rPr>
          <w:rFonts w:ascii="宋体" w:hAnsi="宋体"/>
          <w:lang w:eastAsia="zh-CN"/>
        </w:rPr>
        <w:t>2017</w:t>
      </w:r>
      <w:r w:rsidRPr="006B018A">
        <w:rPr>
          <w:rFonts w:ascii="宋体" w:hAnsi="宋体" w:hint="eastAsia"/>
          <w:lang w:eastAsia="zh-CN"/>
        </w:rPr>
        <w:t>年度神学院校教师资格认定工作会议。工作小组成员对东北神学院和江西圣经学校新入职的</w:t>
      </w:r>
      <w:r w:rsidRPr="006B018A">
        <w:rPr>
          <w:rFonts w:ascii="宋体" w:hAnsi="宋体"/>
          <w:lang w:eastAsia="zh-CN"/>
        </w:rPr>
        <w:t>8</w:t>
      </w:r>
      <w:r w:rsidRPr="006B018A">
        <w:rPr>
          <w:rFonts w:ascii="宋体" w:hAnsi="宋体" w:hint="eastAsia"/>
          <w:lang w:eastAsia="zh-CN"/>
        </w:rPr>
        <w:t>位教师提交的材料进行审核并投票通过认定。认定小组要求各神学院校每年年底，递交前一年新入职并要申请教师资格的教师材料，基督教全国两会神学教育部将协调完成教师资格认定工作。此举以期不断推进神学院校教师队伍规范化建设，使神学教育向更为健康有序的方向发展。</w:t>
      </w:r>
    </w:p>
    <w:p w:rsidR="00F26F62" w:rsidRPr="006B018A" w:rsidRDefault="00F26F62" w:rsidP="006B018A">
      <w:pPr>
        <w:pBdr>
          <w:top w:val="none" w:sz="0" w:space="0" w:color="auto"/>
          <w:left w:val="none" w:sz="0" w:space="0" w:color="auto"/>
          <w:bottom w:val="none" w:sz="0" w:space="0" w:color="auto"/>
          <w:right w:val="none" w:sz="0" w:space="0" w:color="auto"/>
          <w:bar w:val="none" w:sz="0" w:color="auto"/>
        </w:pBdr>
        <w:rPr>
          <w:rFonts w:ascii="宋体"/>
          <w:lang w:eastAsia="zh-CN"/>
        </w:rPr>
      </w:pPr>
    </w:p>
    <w:p w:rsidR="00F26F62" w:rsidRPr="006B018A" w:rsidRDefault="00F26F62" w:rsidP="00987441">
      <w:pPr>
        <w:pBdr>
          <w:top w:val="none" w:sz="0" w:space="0" w:color="auto"/>
          <w:left w:val="none" w:sz="0" w:space="0" w:color="auto"/>
          <w:bottom w:val="none" w:sz="0" w:space="0" w:color="auto"/>
          <w:right w:val="none" w:sz="0" w:space="0" w:color="auto"/>
          <w:bar w:val="none" w:sz="0" w:color="auto"/>
        </w:pBdr>
        <w:ind w:firstLineChars="200" w:firstLine="31680"/>
        <w:rPr>
          <w:rFonts w:ascii="宋体"/>
          <w:lang w:eastAsia="zh-CN"/>
        </w:rPr>
      </w:pPr>
      <w:r>
        <w:rPr>
          <w:rFonts w:ascii="宋体" w:hAnsi="宋体"/>
          <w:lang w:eastAsia="zh-CN"/>
        </w:rPr>
        <w:t>2</w:t>
      </w:r>
      <w:r>
        <w:rPr>
          <w:rFonts w:ascii="宋体" w:hAnsi="宋体" w:hint="eastAsia"/>
          <w:lang w:eastAsia="zh-CN"/>
        </w:rPr>
        <w:t>、</w:t>
      </w:r>
      <w:smartTag w:uri="urn:schemas-microsoft-com:office:smarttags" w:element="chsdate">
        <w:smartTagPr>
          <w:attr w:name="IsROCDate" w:val="False"/>
          <w:attr w:name="IsLunarDate" w:val="False"/>
          <w:attr w:name="Day" w:val="19"/>
          <w:attr w:name="Month" w:val="12"/>
          <w:attr w:name="Year" w:val="2017"/>
        </w:smartTagPr>
        <w:r w:rsidRPr="006B018A">
          <w:rPr>
            <w:rFonts w:ascii="宋体" w:hAnsi="宋体"/>
            <w:lang w:eastAsia="zh-CN"/>
          </w:rPr>
          <w:t>2017</w:t>
        </w:r>
        <w:r w:rsidRPr="006B018A">
          <w:rPr>
            <w:rFonts w:ascii="宋体" w:hAnsi="宋体" w:hint="eastAsia"/>
            <w:lang w:eastAsia="zh-CN"/>
          </w:rPr>
          <w:t>年</w:t>
        </w:r>
        <w:r w:rsidRPr="006B018A">
          <w:rPr>
            <w:rFonts w:ascii="宋体" w:hAnsi="宋体"/>
            <w:lang w:eastAsia="zh-CN"/>
          </w:rPr>
          <w:t>12</w:t>
        </w:r>
        <w:r w:rsidRPr="006B018A">
          <w:rPr>
            <w:rFonts w:ascii="宋体" w:hAnsi="宋体" w:hint="eastAsia"/>
            <w:lang w:eastAsia="zh-CN"/>
          </w:rPr>
          <w:t>月</w:t>
        </w:r>
        <w:r w:rsidRPr="006B018A">
          <w:rPr>
            <w:rFonts w:ascii="宋体" w:hAnsi="宋体"/>
            <w:lang w:eastAsia="zh-CN"/>
          </w:rPr>
          <w:t>19</w:t>
        </w:r>
        <w:r w:rsidRPr="006B018A">
          <w:rPr>
            <w:rFonts w:ascii="宋体" w:hAnsi="宋体" w:hint="eastAsia"/>
            <w:lang w:eastAsia="zh-CN"/>
          </w:rPr>
          <w:t>日</w:t>
        </w:r>
      </w:smartTag>
      <w:r w:rsidRPr="006B018A">
        <w:rPr>
          <w:rFonts w:ascii="宋体" w:hAnsi="宋体" w:hint="eastAsia"/>
          <w:lang w:eastAsia="zh-CN"/>
        </w:rPr>
        <w:t>下午，中国基督教协会副会长兼总干事阚保平牧师接待了世界归正宗教会联盟（</w:t>
      </w:r>
      <w:r w:rsidRPr="006B018A">
        <w:rPr>
          <w:rFonts w:ascii="宋体" w:hAnsi="宋体"/>
          <w:lang w:eastAsia="zh-CN"/>
        </w:rPr>
        <w:t>WCRC</w:t>
      </w:r>
      <w:r w:rsidRPr="006B018A">
        <w:rPr>
          <w:rFonts w:ascii="宋体" w:hAnsi="宋体" w:hint="eastAsia"/>
          <w:lang w:eastAsia="zh-CN"/>
        </w:rPr>
        <w:t>）总干事克里斯托夫</w:t>
      </w:r>
      <w:r w:rsidRPr="006B018A">
        <w:rPr>
          <w:rFonts w:ascii="宋体" w:hint="eastAsia"/>
          <w:lang w:eastAsia="zh-CN"/>
        </w:rPr>
        <w:t>·</w:t>
      </w:r>
      <w:r w:rsidRPr="006B018A">
        <w:rPr>
          <w:rFonts w:ascii="宋体" w:hAnsi="宋体" w:hint="eastAsia"/>
          <w:lang w:eastAsia="zh-CN"/>
        </w:rPr>
        <w:t>佛格森牧师（</w:t>
      </w:r>
      <w:r w:rsidRPr="006B018A">
        <w:rPr>
          <w:rFonts w:ascii="宋体" w:hAnsi="宋体"/>
          <w:lang w:eastAsia="zh-CN"/>
        </w:rPr>
        <w:t>Rev. Dr. Christopher Ferguson</w:t>
      </w:r>
      <w:r w:rsidRPr="006B018A">
        <w:rPr>
          <w:rFonts w:ascii="宋体" w:hAnsi="宋体" w:hint="eastAsia"/>
          <w:lang w:eastAsia="zh-CN"/>
        </w:rPr>
        <w:t>）与神学与融合执行干事汉斯</w:t>
      </w:r>
      <w:r w:rsidRPr="006B018A">
        <w:rPr>
          <w:rFonts w:ascii="宋体" w:hint="eastAsia"/>
          <w:lang w:eastAsia="zh-CN"/>
        </w:rPr>
        <w:t>·</w:t>
      </w:r>
      <w:r w:rsidRPr="006B018A">
        <w:rPr>
          <w:rFonts w:ascii="宋体" w:hAnsi="宋体" w:hint="eastAsia"/>
          <w:lang w:eastAsia="zh-CN"/>
        </w:rPr>
        <w:t>莱辛牧师（</w:t>
      </w:r>
      <w:r w:rsidRPr="006B018A">
        <w:rPr>
          <w:rFonts w:ascii="宋体" w:hAnsi="宋体"/>
          <w:lang w:eastAsia="zh-CN"/>
        </w:rPr>
        <w:t>Rev. Dr. Hanns Lessing</w:t>
      </w:r>
      <w:r w:rsidRPr="006B018A">
        <w:rPr>
          <w:rFonts w:ascii="宋体" w:hAnsi="宋体" w:hint="eastAsia"/>
          <w:lang w:eastAsia="zh-CN"/>
        </w:rPr>
        <w:t>）一行。</w:t>
      </w:r>
    </w:p>
    <w:p w:rsidR="00F26F62" w:rsidRPr="006B018A" w:rsidRDefault="00F26F62" w:rsidP="006B018A">
      <w:pPr>
        <w:pBdr>
          <w:top w:val="none" w:sz="0" w:space="0" w:color="auto"/>
          <w:left w:val="none" w:sz="0" w:space="0" w:color="auto"/>
          <w:bottom w:val="none" w:sz="0" w:space="0" w:color="auto"/>
          <w:right w:val="none" w:sz="0" w:space="0" w:color="auto"/>
          <w:bar w:val="none" w:sz="0" w:color="auto"/>
        </w:pBdr>
        <w:rPr>
          <w:rFonts w:ascii="宋体"/>
          <w:lang w:eastAsia="zh-CN"/>
        </w:rPr>
      </w:pPr>
      <w:r w:rsidRPr="006B018A">
        <w:rPr>
          <w:rFonts w:ascii="宋体" w:hAnsi="宋体" w:hint="eastAsia"/>
          <w:lang w:eastAsia="zh-CN"/>
        </w:rPr>
        <w:t xml:space="preserve">　　佛格森总干事表示珍视与中国教会建立的美好友谊，期望与中国教会开展更深层次的交往和对话。会谈中谈到了关于台湾基督长老教会（</w:t>
      </w:r>
      <w:r w:rsidRPr="006B018A">
        <w:rPr>
          <w:rFonts w:ascii="宋体" w:hAnsi="宋体"/>
          <w:lang w:eastAsia="zh-CN"/>
        </w:rPr>
        <w:t>PCT</w:t>
      </w:r>
      <w:r w:rsidRPr="006B018A">
        <w:rPr>
          <w:rFonts w:ascii="宋体" w:hAnsi="宋体" w:hint="eastAsia"/>
          <w:lang w:eastAsia="zh-CN"/>
        </w:rPr>
        <w:t>）散布世界归正宗教会联盟（</w:t>
      </w:r>
      <w:r w:rsidRPr="006B018A">
        <w:rPr>
          <w:rFonts w:ascii="宋体" w:hAnsi="宋体"/>
          <w:lang w:eastAsia="zh-CN"/>
        </w:rPr>
        <w:t>WCRC</w:t>
      </w:r>
      <w:r w:rsidRPr="006B018A">
        <w:rPr>
          <w:rFonts w:ascii="宋体" w:hAnsi="宋体" w:hint="eastAsia"/>
          <w:lang w:eastAsia="zh-CN"/>
        </w:rPr>
        <w:t>）支持其</w:t>
      </w:r>
      <w:r w:rsidRPr="006B018A">
        <w:rPr>
          <w:rFonts w:ascii="宋体" w:hint="eastAsia"/>
          <w:lang w:eastAsia="zh-CN"/>
        </w:rPr>
        <w:t>“</w:t>
      </w:r>
      <w:r w:rsidRPr="006B018A">
        <w:rPr>
          <w:rFonts w:ascii="宋体" w:hAnsi="宋体" w:hint="eastAsia"/>
          <w:lang w:eastAsia="zh-CN"/>
        </w:rPr>
        <w:t>台独</w:t>
      </w:r>
      <w:r w:rsidRPr="006B018A">
        <w:rPr>
          <w:rFonts w:ascii="宋体" w:hint="eastAsia"/>
          <w:lang w:eastAsia="zh-CN"/>
        </w:rPr>
        <w:t>”</w:t>
      </w:r>
      <w:r w:rsidRPr="006B018A">
        <w:rPr>
          <w:rFonts w:ascii="宋体" w:hAnsi="宋体" w:hint="eastAsia"/>
          <w:lang w:eastAsia="zh-CN"/>
        </w:rPr>
        <w:t>立场的问题，佛格森总干事说明世界归正宗教会联盟在这个问题上从来没有支持过台湾基督长老教会的立场，以后也不会支持，对方还提出期望搭建沟通平台促进两岸对话。阚牧师对来访者的到访与好意表示感谢，并向来访者强调，中国教会坚持</w:t>
      </w:r>
      <w:r w:rsidRPr="006B018A">
        <w:rPr>
          <w:rFonts w:ascii="宋体" w:hint="eastAsia"/>
          <w:lang w:eastAsia="zh-CN"/>
        </w:rPr>
        <w:t>“</w:t>
      </w:r>
      <w:r w:rsidRPr="006B018A">
        <w:rPr>
          <w:rFonts w:ascii="宋体" w:hAnsi="宋体" w:hint="eastAsia"/>
          <w:lang w:eastAsia="zh-CN"/>
        </w:rPr>
        <w:t>一个中国</w:t>
      </w:r>
      <w:r w:rsidRPr="006B018A">
        <w:rPr>
          <w:rFonts w:ascii="宋体" w:hint="eastAsia"/>
          <w:lang w:eastAsia="zh-CN"/>
        </w:rPr>
        <w:t>”</w:t>
      </w:r>
      <w:r w:rsidRPr="006B018A">
        <w:rPr>
          <w:rFonts w:ascii="宋体" w:hAnsi="宋体" w:hint="eastAsia"/>
          <w:lang w:eastAsia="zh-CN"/>
        </w:rPr>
        <w:t>的立场，反对任何形式分裂祖国的</w:t>
      </w:r>
      <w:r w:rsidRPr="006B018A">
        <w:rPr>
          <w:rFonts w:ascii="宋体" w:hint="eastAsia"/>
          <w:lang w:eastAsia="zh-CN"/>
        </w:rPr>
        <w:t>“</w:t>
      </w:r>
      <w:r w:rsidRPr="006B018A">
        <w:rPr>
          <w:rFonts w:ascii="宋体" w:hAnsi="宋体" w:hint="eastAsia"/>
          <w:lang w:eastAsia="zh-CN"/>
        </w:rPr>
        <w:t>台独</w:t>
      </w:r>
      <w:r w:rsidRPr="006B018A">
        <w:rPr>
          <w:rFonts w:ascii="宋体" w:hint="eastAsia"/>
          <w:lang w:eastAsia="zh-CN"/>
        </w:rPr>
        <w:t>”</w:t>
      </w:r>
      <w:r w:rsidRPr="006B018A">
        <w:rPr>
          <w:rFonts w:ascii="宋体" w:hAnsi="宋体" w:hint="eastAsia"/>
          <w:lang w:eastAsia="zh-CN"/>
        </w:rPr>
        <w:t>行径，且台湾问题是中国的内政，不应该由国外组织或机构插手。阚牧师指出基督耶稣道成肉身来到世上是为联合而非分裂，中国教会愿与所有接受</w:t>
      </w:r>
      <w:r w:rsidRPr="006B018A">
        <w:rPr>
          <w:rFonts w:ascii="宋体" w:hint="eastAsia"/>
          <w:lang w:eastAsia="zh-CN"/>
        </w:rPr>
        <w:t>“</w:t>
      </w:r>
      <w:r w:rsidRPr="006B018A">
        <w:rPr>
          <w:rFonts w:ascii="宋体" w:hAnsi="宋体" w:hint="eastAsia"/>
          <w:lang w:eastAsia="zh-CN"/>
        </w:rPr>
        <w:t>一个中国</w:t>
      </w:r>
      <w:r w:rsidRPr="006B018A">
        <w:rPr>
          <w:rFonts w:ascii="宋体" w:hint="eastAsia"/>
          <w:lang w:eastAsia="zh-CN"/>
        </w:rPr>
        <w:t>”</w:t>
      </w:r>
      <w:r w:rsidRPr="006B018A">
        <w:rPr>
          <w:rFonts w:ascii="宋体" w:hAnsi="宋体" w:hint="eastAsia"/>
          <w:lang w:eastAsia="zh-CN"/>
        </w:rPr>
        <w:t>原则的普世教会开展平等、友好的对话，分享彼此建立和发展教会事工的有益经验。</w:t>
      </w:r>
    </w:p>
    <w:p w:rsidR="00F26F62" w:rsidRPr="006B018A" w:rsidRDefault="00F26F62" w:rsidP="006B018A">
      <w:pPr>
        <w:pBdr>
          <w:top w:val="none" w:sz="0" w:space="0" w:color="auto"/>
          <w:left w:val="none" w:sz="0" w:space="0" w:color="auto"/>
          <w:bottom w:val="none" w:sz="0" w:space="0" w:color="auto"/>
          <w:right w:val="none" w:sz="0" w:space="0" w:color="auto"/>
          <w:bar w:val="none" w:sz="0" w:color="auto"/>
        </w:pBdr>
        <w:rPr>
          <w:rFonts w:ascii="宋体"/>
          <w:lang w:eastAsia="zh-CN"/>
        </w:rPr>
      </w:pPr>
    </w:p>
    <w:p w:rsidR="00F26F62" w:rsidRPr="006B018A" w:rsidRDefault="00F26F62" w:rsidP="00987441">
      <w:pPr>
        <w:pBdr>
          <w:top w:val="none" w:sz="0" w:space="0" w:color="auto"/>
          <w:left w:val="none" w:sz="0" w:space="0" w:color="auto"/>
          <w:bottom w:val="none" w:sz="0" w:space="0" w:color="auto"/>
          <w:right w:val="none" w:sz="0" w:space="0" w:color="auto"/>
          <w:bar w:val="none" w:sz="0" w:color="auto"/>
        </w:pBdr>
        <w:ind w:firstLineChars="200" w:firstLine="31680"/>
        <w:rPr>
          <w:rFonts w:ascii="宋体"/>
          <w:lang w:eastAsia="zh-CN"/>
        </w:rPr>
      </w:pPr>
      <w:r w:rsidRPr="005D303F">
        <w:rPr>
          <w:rFonts w:ascii="宋体" w:hAnsi="宋体" w:hint="eastAsia"/>
          <w:b/>
          <w:lang w:eastAsia="zh-CN"/>
        </w:rPr>
        <w:t>朗读志愿者题目</w:t>
      </w:r>
      <w:r w:rsidRPr="006B018A">
        <w:rPr>
          <w:rFonts w:ascii="宋体" w:hAnsi="宋体" w:hint="eastAsia"/>
          <w:lang w:eastAsia="zh-CN"/>
        </w:rPr>
        <w:t>：朗读以下两段文本</w:t>
      </w:r>
    </w:p>
    <w:p w:rsidR="00F26F62" w:rsidRPr="006B018A" w:rsidRDefault="00F26F62" w:rsidP="006B018A">
      <w:pPr>
        <w:pBdr>
          <w:top w:val="none" w:sz="0" w:space="0" w:color="auto"/>
          <w:left w:val="none" w:sz="0" w:space="0" w:color="auto"/>
          <w:bottom w:val="none" w:sz="0" w:space="0" w:color="auto"/>
          <w:right w:val="none" w:sz="0" w:space="0" w:color="auto"/>
          <w:bar w:val="none" w:sz="0" w:color="auto"/>
        </w:pBdr>
        <w:rPr>
          <w:rFonts w:ascii="宋体"/>
          <w:lang w:eastAsia="zh-CN"/>
        </w:rPr>
      </w:pPr>
    </w:p>
    <w:p w:rsidR="00F26F62" w:rsidRDefault="00F26F62" w:rsidP="00987441">
      <w:pPr>
        <w:pBdr>
          <w:top w:val="none" w:sz="0" w:space="0" w:color="auto"/>
          <w:left w:val="none" w:sz="0" w:space="0" w:color="auto"/>
          <w:bottom w:val="none" w:sz="0" w:space="0" w:color="auto"/>
          <w:right w:val="none" w:sz="0" w:space="0" w:color="auto"/>
          <w:bar w:val="none" w:sz="0" w:color="auto"/>
        </w:pBdr>
        <w:ind w:firstLineChars="200" w:firstLine="31680"/>
        <w:rPr>
          <w:rFonts w:ascii="宋体"/>
          <w:lang w:eastAsia="zh-CN"/>
        </w:rPr>
      </w:pPr>
      <w:r>
        <w:rPr>
          <w:rFonts w:ascii="宋体" w:hAnsi="宋体"/>
          <w:lang w:eastAsia="zh-CN"/>
        </w:rPr>
        <w:t>1</w:t>
      </w:r>
      <w:r>
        <w:rPr>
          <w:rFonts w:ascii="宋体" w:hAnsi="宋体" w:hint="eastAsia"/>
          <w:lang w:eastAsia="zh-CN"/>
        </w:rPr>
        <w:t>、</w:t>
      </w:r>
      <w:r w:rsidRPr="006B018A">
        <w:rPr>
          <w:rFonts w:ascii="宋体" w:hAnsi="宋体" w:hint="eastAsia"/>
          <w:lang w:eastAsia="zh-CN"/>
        </w:rPr>
        <w:t>灵修：</w:t>
      </w:r>
    </w:p>
    <w:p w:rsidR="00F26F62" w:rsidRPr="006B018A" w:rsidRDefault="00F26F62" w:rsidP="00987441">
      <w:pPr>
        <w:pBdr>
          <w:top w:val="none" w:sz="0" w:space="0" w:color="auto"/>
          <w:left w:val="none" w:sz="0" w:space="0" w:color="auto"/>
          <w:bottom w:val="none" w:sz="0" w:space="0" w:color="auto"/>
          <w:right w:val="none" w:sz="0" w:space="0" w:color="auto"/>
          <w:bar w:val="none" w:sz="0" w:color="auto"/>
        </w:pBdr>
        <w:ind w:firstLineChars="200" w:firstLine="31680"/>
        <w:rPr>
          <w:rFonts w:ascii="宋体"/>
          <w:lang w:eastAsia="zh-CN"/>
        </w:rPr>
      </w:pPr>
      <w:r w:rsidRPr="006B018A">
        <w:rPr>
          <w:rFonts w:ascii="宋体" w:hAnsi="宋体" w:hint="eastAsia"/>
          <w:lang w:eastAsia="zh-CN"/>
        </w:rPr>
        <w:t>启示录记载约翰所看见的新天新地的奇景时说：</w:t>
      </w:r>
      <w:r w:rsidRPr="006B018A">
        <w:rPr>
          <w:rFonts w:ascii="宋体" w:hint="eastAsia"/>
          <w:lang w:eastAsia="zh-CN"/>
        </w:rPr>
        <w:t>“</w:t>
      </w:r>
      <w:r w:rsidRPr="006B018A">
        <w:rPr>
          <w:rFonts w:ascii="宋体" w:hAnsi="宋体" w:hint="eastAsia"/>
          <w:lang w:eastAsia="zh-CN"/>
        </w:rPr>
        <w:t>十二个门是十二颗珍珠，每门是一颗珍珠。</w:t>
      </w:r>
      <w:r w:rsidRPr="006B018A">
        <w:rPr>
          <w:rFonts w:ascii="宋体" w:hint="eastAsia"/>
          <w:lang w:eastAsia="zh-CN"/>
        </w:rPr>
        <w:t>”</w:t>
      </w:r>
      <w:r w:rsidRPr="006B018A">
        <w:rPr>
          <w:rFonts w:ascii="宋体" w:hAnsi="宋体" w:hint="eastAsia"/>
          <w:lang w:eastAsia="zh-CN"/>
        </w:rPr>
        <w:t>要进入天国的生活得通过珍珠。</w:t>
      </w:r>
    </w:p>
    <w:p w:rsidR="00F26F62" w:rsidRPr="006B018A" w:rsidRDefault="00F26F62" w:rsidP="00987441">
      <w:pPr>
        <w:pBdr>
          <w:top w:val="none" w:sz="0" w:space="0" w:color="auto"/>
          <w:left w:val="none" w:sz="0" w:space="0" w:color="auto"/>
          <w:bottom w:val="none" w:sz="0" w:space="0" w:color="auto"/>
          <w:right w:val="none" w:sz="0" w:space="0" w:color="auto"/>
          <w:bar w:val="none" w:sz="0" w:color="auto"/>
        </w:pBdr>
        <w:ind w:firstLineChars="200" w:firstLine="31680"/>
        <w:rPr>
          <w:rFonts w:ascii="宋体"/>
          <w:lang w:eastAsia="zh-CN"/>
        </w:rPr>
      </w:pPr>
      <w:r w:rsidRPr="006B018A">
        <w:rPr>
          <w:rFonts w:ascii="宋体" w:hAnsi="宋体" w:hint="eastAsia"/>
          <w:lang w:eastAsia="zh-CN"/>
        </w:rPr>
        <w:t>珍珠是什么呢？它是嵌入蚝肉伤口中的一粒砂。蚝出尽全身力量来疗伤，要到伤口复合，治疗的工作才停止；这时在旧伤处出现的是一颗晶莹的珍珠。</w:t>
      </w:r>
    </w:p>
    <w:p w:rsidR="00F26F62" w:rsidRPr="006B018A" w:rsidRDefault="00F26F62" w:rsidP="006B018A">
      <w:pPr>
        <w:pBdr>
          <w:top w:val="none" w:sz="0" w:space="0" w:color="auto"/>
          <w:left w:val="none" w:sz="0" w:space="0" w:color="auto"/>
          <w:bottom w:val="none" w:sz="0" w:space="0" w:color="auto"/>
          <w:right w:val="none" w:sz="0" w:space="0" w:color="auto"/>
          <w:bar w:val="none" w:sz="0" w:color="auto"/>
        </w:pBdr>
        <w:rPr>
          <w:rFonts w:ascii="宋体"/>
          <w:lang w:eastAsia="zh-CN"/>
        </w:rPr>
      </w:pPr>
      <w:r w:rsidRPr="006B018A">
        <w:rPr>
          <w:rFonts w:ascii="宋体" w:hAnsi="宋体" w:hint="eastAsia"/>
          <w:lang w:eastAsia="zh-CN"/>
        </w:rPr>
        <w:t>因着伤口的刺激，蚝身上许多平时未发现的力量，现在出现了，全力造成了一颗本来不会有的明珠。珍珠是什么？它是愈合了的创伤！没有创伤，没有珍珠。同样，在我们一生中，不幸也可以变为祝福，伤痛可以变成无价的奇珍。</w:t>
      </w:r>
    </w:p>
    <w:p w:rsidR="00F26F62" w:rsidRPr="006B018A" w:rsidRDefault="00F26F62" w:rsidP="006B018A">
      <w:pPr>
        <w:pBdr>
          <w:top w:val="none" w:sz="0" w:space="0" w:color="auto"/>
          <w:left w:val="none" w:sz="0" w:space="0" w:color="auto"/>
          <w:bottom w:val="none" w:sz="0" w:space="0" w:color="auto"/>
          <w:right w:val="none" w:sz="0" w:space="0" w:color="auto"/>
          <w:bar w:val="none" w:sz="0" w:color="auto"/>
        </w:pBdr>
        <w:rPr>
          <w:rFonts w:ascii="宋体"/>
          <w:lang w:eastAsia="zh-CN"/>
        </w:rPr>
      </w:pPr>
    </w:p>
    <w:p w:rsidR="00F26F62" w:rsidRPr="006B018A" w:rsidRDefault="00F26F62" w:rsidP="006B018A">
      <w:pPr>
        <w:pBdr>
          <w:top w:val="none" w:sz="0" w:space="0" w:color="auto"/>
          <w:left w:val="none" w:sz="0" w:space="0" w:color="auto"/>
          <w:bottom w:val="none" w:sz="0" w:space="0" w:color="auto"/>
          <w:right w:val="none" w:sz="0" w:space="0" w:color="auto"/>
          <w:bar w:val="none" w:sz="0" w:color="auto"/>
        </w:pBdr>
        <w:rPr>
          <w:rFonts w:ascii="宋体"/>
          <w:lang w:eastAsia="zh-CN"/>
        </w:rPr>
      </w:pPr>
      <w:r w:rsidRPr="006B018A">
        <w:rPr>
          <w:rFonts w:ascii="宋体" w:hAnsi="宋体"/>
          <w:lang w:eastAsia="zh-CN"/>
        </w:rPr>
        <w:t xml:space="preserve">    </w:t>
      </w:r>
      <w:r>
        <w:rPr>
          <w:rFonts w:ascii="宋体" w:hAnsi="宋体"/>
          <w:lang w:eastAsia="zh-CN"/>
        </w:rPr>
        <w:t>2</w:t>
      </w:r>
      <w:r>
        <w:rPr>
          <w:rFonts w:ascii="宋体" w:hAnsi="宋体" w:hint="eastAsia"/>
          <w:lang w:eastAsia="zh-CN"/>
        </w:rPr>
        <w:t>、</w:t>
      </w:r>
      <w:r w:rsidRPr="006B018A">
        <w:rPr>
          <w:rFonts w:ascii="宋体" w:hAnsi="宋体" w:hint="eastAsia"/>
          <w:lang w:eastAsia="zh-CN"/>
        </w:rPr>
        <w:t>会议报道：</w:t>
      </w:r>
    </w:p>
    <w:p w:rsidR="00F26F62" w:rsidRPr="006B018A" w:rsidRDefault="00F26F62" w:rsidP="00987441">
      <w:pPr>
        <w:pBdr>
          <w:top w:val="none" w:sz="0" w:space="0" w:color="auto"/>
          <w:left w:val="none" w:sz="0" w:space="0" w:color="auto"/>
          <w:bottom w:val="none" w:sz="0" w:space="0" w:color="auto"/>
          <w:right w:val="none" w:sz="0" w:space="0" w:color="auto"/>
          <w:bar w:val="none" w:sz="0" w:color="auto"/>
        </w:pBdr>
        <w:ind w:firstLineChars="100" w:firstLine="31680"/>
        <w:rPr>
          <w:rFonts w:ascii="宋体"/>
          <w:lang w:eastAsia="zh-CN"/>
        </w:rPr>
      </w:pPr>
      <w:r w:rsidRPr="006B018A">
        <w:rPr>
          <w:rFonts w:ascii="宋体" w:hAnsi="宋体" w:hint="eastAsia"/>
          <w:lang w:eastAsia="zh-CN"/>
        </w:rPr>
        <w:t>国家宗教事务局四司副司长匡盛介绍了全国宗教院校工作会议的背景和现阶段各宗教院校工作的开展情况，特别指明基督教神学院校急需提升的方面，明确指出下一步神学院校工作的目标：适度扩大培养规模、优化办学结构、提高办学质量、理顺体制机制，使神学院校成为培养人才、阐释教义、教职人员培训的高地。</w:t>
      </w:r>
    </w:p>
    <w:p w:rsidR="00F26F62" w:rsidRPr="006B018A" w:rsidRDefault="00F26F62" w:rsidP="006B018A">
      <w:pPr>
        <w:pBdr>
          <w:top w:val="none" w:sz="0" w:space="0" w:color="auto"/>
          <w:left w:val="none" w:sz="0" w:space="0" w:color="auto"/>
          <w:bottom w:val="none" w:sz="0" w:space="0" w:color="auto"/>
          <w:right w:val="none" w:sz="0" w:space="0" w:color="auto"/>
          <w:bar w:val="none" w:sz="0" w:color="auto"/>
        </w:pBdr>
        <w:rPr>
          <w:rFonts w:ascii="宋体"/>
          <w:lang w:eastAsia="zh-CN"/>
        </w:rPr>
      </w:pPr>
    </w:p>
    <w:p w:rsidR="00F26F62" w:rsidRPr="006B018A" w:rsidRDefault="00F26F62" w:rsidP="00987441">
      <w:pPr>
        <w:pBdr>
          <w:top w:val="none" w:sz="0" w:space="0" w:color="auto"/>
          <w:left w:val="none" w:sz="0" w:space="0" w:color="auto"/>
          <w:bottom w:val="none" w:sz="0" w:space="0" w:color="auto"/>
          <w:right w:val="none" w:sz="0" w:space="0" w:color="auto"/>
          <w:bar w:val="none" w:sz="0" w:color="auto"/>
        </w:pBdr>
        <w:ind w:firstLineChars="200" w:firstLine="31680"/>
        <w:rPr>
          <w:rFonts w:ascii="宋体"/>
          <w:lang w:eastAsia="zh-CN"/>
        </w:rPr>
      </w:pPr>
      <w:r w:rsidRPr="006B018A">
        <w:rPr>
          <w:rFonts w:ascii="宋体" w:hAnsi="宋体" w:hint="eastAsia"/>
          <w:lang w:eastAsia="zh-CN"/>
        </w:rPr>
        <w:t>中国基督教协会驻会副会长单渭祥牧师从</w:t>
      </w:r>
      <w:r w:rsidRPr="006B018A">
        <w:rPr>
          <w:rFonts w:ascii="宋体" w:hint="eastAsia"/>
          <w:lang w:eastAsia="zh-CN"/>
        </w:rPr>
        <w:t>“</w:t>
      </w:r>
      <w:r w:rsidRPr="006B018A">
        <w:rPr>
          <w:rFonts w:ascii="宋体" w:hAnsi="宋体" w:hint="eastAsia"/>
          <w:lang w:eastAsia="zh-CN"/>
        </w:rPr>
        <w:t>基督教中国化的一些质疑声音</w:t>
      </w:r>
      <w:r w:rsidRPr="006B018A">
        <w:rPr>
          <w:rFonts w:ascii="宋体" w:hint="eastAsia"/>
          <w:lang w:eastAsia="zh-CN"/>
        </w:rPr>
        <w:t>”</w:t>
      </w:r>
      <w:r w:rsidRPr="006B018A">
        <w:rPr>
          <w:rFonts w:ascii="宋体" w:hAnsi="宋体" w:hint="eastAsia"/>
          <w:lang w:eastAsia="zh-CN"/>
        </w:rPr>
        <w:t>、</w:t>
      </w:r>
      <w:r w:rsidRPr="006B018A">
        <w:rPr>
          <w:rFonts w:ascii="宋体" w:hint="eastAsia"/>
          <w:lang w:eastAsia="zh-CN"/>
        </w:rPr>
        <w:t>“</w:t>
      </w:r>
      <w:r w:rsidRPr="006B018A">
        <w:rPr>
          <w:rFonts w:ascii="宋体" w:hAnsi="宋体" w:hint="eastAsia"/>
          <w:lang w:eastAsia="zh-CN"/>
        </w:rPr>
        <w:t>基督教中国化已经在路上</w:t>
      </w:r>
      <w:r w:rsidRPr="006B018A">
        <w:rPr>
          <w:rFonts w:ascii="宋体" w:hint="eastAsia"/>
          <w:lang w:eastAsia="zh-CN"/>
        </w:rPr>
        <w:t>”</w:t>
      </w:r>
      <w:r w:rsidRPr="006B018A">
        <w:rPr>
          <w:rFonts w:ascii="宋体" w:hAnsi="宋体" w:hint="eastAsia"/>
          <w:lang w:eastAsia="zh-CN"/>
        </w:rPr>
        <w:t>、</w:t>
      </w:r>
      <w:r w:rsidRPr="006B018A">
        <w:rPr>
          <w:rFonts w:ascii="宋体" w:hint="eastAsia"/>
          <w:lang w:eastAsia="zh-CN"/>
        </w:rPr>
        <w:t>“</w:t>
      </w:r>
      <w:r w:rsidRPr="006B018A">
        <w:rPr>
          <w:rFonts w:ascii="宋体" w:hAnsi="宋体" w:hint="eastAsia"/>
          <w:lang w:eastAsia="zh-CN"/>
        </w:rPr>
        <w:t>为何重提基督教中国化</w:t>
      </w:r>
      <w:r w:rsidRPr="006B018A">
        <w:rPr>
          <w:rFonts w:ascii="宋体" w:hint="eastAsia"/>
          <w:lang w:eastAsia="zh-CN"/>
        </w:rPr>
        <w:t>”</w:t>
      </w:r>
      <w:r w:rsidRPr="006B018A">
        <w:rPr>
          <w:rFonts w:ascii="宋体" w:hAnsi="宋体" w:hint="eastAsia"/>
          <w:lang w:eastAsia="zh-CN"/>
        </w:rPr>
        <w:t>、</w:t>
      </w:r>
      <w:r w:rsidRPr="006B018A">
        <w:rPr>
          <w:rFonts w:ascii="宋体" w:hint="eastAsia"/>
          <w:lang w:eastAsia="zh-CN"/>
        </w:rPr>
        <w:t>“</w:t>
      </w:r>
      <w:r w:rsidRPr="006B018A">
        <w:rPr>
          <w:rFonts w:ascii="宋体" w:hAnsi="宋体" w:hint="eastAsia"/>
          <w:lang w:eastAsia="zh-CN"/>
        </w:rPr>
        <w:t>实现基督教中国化的思考</w:t>
      </w:r>
      <w:r w:rsidRPr="006B018A">
        <w:rPr>
          <w:rFonts w:ascii="宋体" w:hint="eastAsia"/>
          <w:lang w:eastAsia="zh-CN"/>
        </w:rPr>
        <w:t>”</w:t>
      </w:r>
      <w:r w:rsidRPr="006B018A">
        <w:rPr>
          <w:rFonts w:ascii="宋体" w:hAnsi="宋体" w:hint="eastAsia"/>
          <w:lang w:eastAsia="zh-CN"/>
        </w:rPr>
        <w:t>四个方面展开分享，单牧师重点强调</w:t>
      </w:r>
      <w:r w:rsidRPr="006B018A">
        <w:rPr>
          <w:rFonts w:ascii="宋体" w:hint="eastAsia"/>
          <w:lang w:eastAsia="zh-CN"/>
        </w:rPr>
        <w:t>“</w:t>
      </w:r>
      <w:r w:rsidRPr="006B018A">
        <w:rPr>
          <w:rFonts w:ascii="宋体" w:hAnsi="宋体" w:hint="eastAsia"/>
          <w:lang w:eastAsia="zh-CN"/>
        </w:rPr>
        <w:t>基督教中国化</w:t>
      </w:r>
      <w:r w:rsidRPr="006B018A">
        <w:rPr>
          <w:rFonts w:ascii="宋体" w:hint="eastAsia"/>
          <w:lang w:eastAsia="zh-CN"/>
        </w:rPr>
        <w:t>”</w:t>
      </w:r>
      <w:r w:rsidRPr="006B018A">
        <w:rPr>
          <w:rFonts w:ascii="宋体" w:hAnsi="宋体" w:hint="eastAsia"/>
          <w:lang w:eastAsia="zh-CN"/>
        </w:rPr>
        <w:t>须思考的路向：须有道成肉身的神学思考，须有以行体信的社会见证，须有以和为贵的生活追求，须有以真破妄的信仰定力。</w:t>
      </w:r>
    </w:p>
    <w:p w:rsidR="00F26F62" w:rsidRPr="006B018A" w:rsidRDefault="00F26F62" w:rsidP="006B018A">
      <w:pPr>
        <w:pBdr>
          <w:top w:val="none" w:sz="0" w:space="0" w:color="auto"/>
          <w:left w:val="none" w:sz="0" w:space="0" w:color="auto"/>
          <w:bottom w:val="none" w:sz="0" w:space="0" w:color="auto"/>
          <w:right w:val="none" w:sz="0" w:space="0" w:color="auto"/>
          <w:bar w:val="none" w:sz="0" w:color="auto"/>
        </w:pBdr>
        <w:rPr>
          <w:rFonts w:ascii="宋体"/>
          <w:lang w:eastAsia="zh-CN"/>
        </w:rPr>
      </w:pPr>
    </w:p>
    <w:p w:rsidR="00F26F62" w:rsidRPr="006B018A" w:rsidRDefault="00F26F62" w:rsidP="00987441">
      <w:pPr>
        <w:pBdr>
          <w:top w:val="none" w:sz="0" w:space="0" w:color="auto"/>
          <w:left w:val="none" w:sz="0" w:space="0" w:color="auto"/>
          <w:bottom w:val="none" w:sz="0" w:space="0" w:color="auto"/>
          <w:right w:val="none" w:sz="0" w:space="0" w:color="auto"/>
          <w:bar w:val="none" w:sz="0" w:color="auto"/>
        </w:pBdr>
        <w:ind w:firstLineChars="200" w:firstLine="31680"/>
        <w:rPr>
          <w:rFonts w:ascii="宋体"/>
          <w:lang w:eastAsia="zh-CN"/>
        </w:rPr>
      </w:pPr>
      <w:r w:rsidRPr="006B018A">
        <w:rPr>
          <w:rFonts w:ascii="宋体" w:hAnsi="宋体" w:hint="eastAsia"/>
          <w:lang w:eastAsia="zh-CN"/>
        </w:rPr>
        <w:t>国家宗教事务局政法司副司长周怡文围绕新修订《条例》的修订情况、主要内容和宣传贯彻进行专题讲座。她介绍说，新修订的《条例》坚持</w:t>
      </w:r>
      <w:r w:rsidRPr="006B018A">
        <w:rPr>
          <w:rFonts w:ascii="宋体" w:hint="eastAsia"/>
          <w:lang w:eastAsia="zh-CN"/>
        </w:rPr>
        <w:t>“</w:t>
      </w:r>
      <w:r w:rsidRPr="006B018A">
        <w:rPr>
          <w:rFonts w:ascii="宋体" w:hAnsi="宋体" w:hint="eastAsia"/>
          <w:lang w:eastAsia="zh-CN"/>
        </w:rPr>
        <w:t>保护合法、制止非法、遏制极端、抵御渗透、打击犯罪</w:t>
      </w:r>
      <w:r w:rsidRPr="006B018A">
        <w:rPr>
          <w:rFonts w:ascii="宋体" w:hint="eastAsia"/>
          <w:lang w:eastAsia="zh-CN"/>
        </w:rPr>
        <w:t>”</w:t>
      </w:r>
      <w:r w:rsidRPr="006B018A">
        <w:rPr>
          <w:rFonts w:ascii="宋体" w:hAnsi="宋体" w:hint="eastAsia"/>
          <w:lang w:eastAsia="zh-CN"/>
        </w:rPr>
        <w:t>这一处理宗教问题的基本原则，在原《条例》</w:t>
      </w:r>
      <w:r w:rsidRPr="006B018A">
        <w:rPr>
          <w:rFonts w:ascii="宋体" w:hAnsi="宋体"/>
          <w:lang w:eastAsia="zh-CN"/>
        </w:rPr>
        <w:t>7</w:t>
      </w:r>
      <w:r w:rsidRPr="006B018A">
        <w:rPr>
          <w:rFonts w:ascii="宋体" w:hAnsi="宋体" w:hint="eastAsia"/>
          <w:lang w:eastAsia="zh-CN"/>
        </w:rPr>
        <w:t>章</w:t>
      </w:r>
      <w:r w:rsidRPr="006B018A">
        <w:rPr>
          <w:rFonts w:ascii="宋体" w:hAnsi="宋体"/>
          <w:lang w:eastAsia="zh-CN"/>
        </w:rPr>
        <w:t>48</w:t>
      </w:r>
      <w:r w:rsidRPr="006B018A">
        <w:rPr>
          <w:rFonts w:ascii="宋体" w:hAnsi="宋体" w:hint="eastAsia"/>
          <w:lang w:eastAsia="zh-CN"/>
        </w:rPr>
        <w:t>条的基础上，新增</w:t>
      </w:r>
      <w:r w:rsidRPr="006B018A">
        <w:rPr>
          <w:rFonts w:ascii="宋体" w:hAnsi="宋体"/>
          <w:lang w:eastAsia="zh-CN"/>
        </w:rPr>
        <w:t>2</w:t>
      </w:r>
      <w:r w:rsidRPr="006B018A">
        <w:rPr>
          <w:rFonts w:ascii="宋体" w:hAnsi="宋体" w:hint="eastAsia"/>
          <w:lang w:eastAsia="zh-CN"/>
        </w:rPr>
        <w:t>章</w:t>
      </w:r>
      <w:r w:rsidRPr="006B018A">
        <w:rPr>
          <w:rFonts w:ascii="宋体" w:hAnsi="宋体"/>
          <w:lang w:eastAsia="zh-CN"/>
        </w:rPr>
        <w:t>29</w:t>
      </w:r>
      <w:r w:rsidRPr="006B018A">
        <w:rPr>
          <w:rFonts w:ascii="宋体" w:hAnsi="宋体" w:hint="eastAsia"/>
          <w:lang w:eastAsia="zh-CN"/>
        </w:rPr>
        <w:t>条，以问题导向、保护与管理并重、处理好共性与个性关系作为修订的基本原则，增加了</w:t>
      </w:r>
      <w:r w:rsidRPr="006B018A">
        <w:rPr>
          <w:rFonts w:ascii="宋体" w:hint="eastAsia"/>
          <w:lang w:eastAsia="zh-CN"/>
        </w:rPr>
        <w:t>“</w:t>
      </w:r>
      <w:r w:rsidRPr="006B018A">
        <w:rPr>
          <w:rFonts w:ascii="宋体" w:hAnsi="宋体" w:hint="eastAsia"/>
          <w:lang w:eastAsia="zh-CN"/>
        </w:rPr>
        <w:t>宗教院校</w:t>
      </w:r>
      <w:r w:rsidRPr="006B018A">
        <w:rPr>
          <w:rFonts w:ascii="宋体" w:hint="eastAsia"/>
          <w:lang w:eastAsia="zh-CN"/>
        </w:rPr>
        <w:t>”</w:t>
      </w:r>
      <w:r w:rsidRPr="006B018A">
        <w:rPr>
          <w:rFonts w:ascii="宋体" w:hAnsi="宋体" w:hint="eastAsia"/>
          <w:lang w:eastAsia="zh-CN"/>
        </w:rPr>
        <w:t>与</w:t>
      </w:r>
      <w:r w:rsidRPr="006B018A">
        <w:rPr>
          <w:rFonts w:ascii="宋体" w:hint="eastAsia"/>
          <w:lang w:eastAsia="zh-CN"/>
        </w:rPr>
        <w:t>“</w:t>
      </w:r>
      <w:r w:rsidRPr="006B018A">
        <w:rPr>
          <w:rFonts w:ascii="宋体" w:hAnsi="宋体" w:hint="eastAsia"/>
          <w:lang w:eastAsia="zh-CN"/>
        </w:rPr>
        <w:t>宗教活动</w:t>
      </w:r>
      <w:r w:rsidRPr="006B018A">
        <w:rPr>
          <w:rFonts w:ascii="宋体" w:hint="eastAsia"/>
          <w:lang w:eastAsia="zh-CN"/>
        </w:rPr>
        <w:t>”</w:t>
      </w:r>
      <w:r w:rsidRPr="006B018A">
        <w:rPr>
          <w:rFonts w:ascii="宋体" w:hAnsi="宋体" w:hint="eastAsia"/>
          <w:lang w:eastAsia="zh-CN"/>
        </w:rPr>
        <w:t>等相关条款；新修订的《条例》有效地保障了公民的宗教信仰自由权利，切实维护了国家安全和社会稳定，明确了政府管理宗教事务的职责；新修订的《条例》对进一步明确宗教团体职能定位、加强宗教院校规范管理、宗教活动场所法人资格、厘清宗教财产权归属、加强对宗教财产的监督管理、遏制宗教商业化、规范互联网宗教信息服务有积极意义。</w:t>
      </w:r>
    </w:p>
    <w:p w:rsidR="00F26F62" w:rsidRPr="006B018A" w:rsidRDefault="00F26F62" w:rsidP="006B018A">
      <w:pPr>
        <w:pBdr>
          <w:top w:val="none" w:sz="0" w:space="0" w:color="auto"/>
          <w:left w:val="none" w:sz="0" w:space="0" w:color="auto"/>
          <w:bottom w:val="none" w:sz="0" w:space="0" w:color="auto"/>
          <w:right w:val="none" w:sz="0" w:space="0" w:color="auto"/>
          <w:bar w:val="none" w:sz="0" w:color="auto"/>
        </w:pBdr>
        <w:rPr>
          <w:rFonts w:ascii="宋体"/>
          <w:lang w:eastAsia="zh-CN"/>
        </w:rPr>
      </w:pPr>
    </w:p>
    <w:p w:rsidR="00F26F62" w:rsidRPr="00042A39" w:rsidRDefault="00F26F62" w:rsidP="00987441">
      <w:pPr>
        <w:pBdr>
          <w:top w:val="none" w:sz="0" w:space="0" w:color="auto"/>
          <w:left w:val="none" w:sz="0" w:space="0" w:color="auto"/>
          <w:bottom w:val="none" w:sz="0" w:space="0" w:color="auto"/>
          <w:right w:val="none" w:sz="0" w:space="0" w:color="auto"/>
          <w:bar w:val="none" w:sz="0" w:color="auto"/>
        </w:pBdr>
        <w:ind w:firstLineChars="200" w:firstLine="31680"/>
        <w:rPr>
          <w:rFonts w:ascii="宋体"/>
          <w:b/>
          <w:lang w:eastAsia="zh-CN"/>
        </w:rPr>
      </w:pPr>
      <w:r w:rsidRPr="00042A39">
        <w:rPr>
          <w:rFonts w:ascii="宋体" w:hAnsi="宋体" w:hint="eastAsia"/>
          <w:b/>
          <w:lang w:eastAsia="zh-CN"/>
        </w:rPr>
        <w:t>美术编辑题目：</w:t>
      </w:r>
    </w:p>
    <w:p w:rsidR="00F26F62" w:rsidRPr="006B018A" w:rsidRDefault="00F26F62" w:rsidP="00987441">
      <w:pPr>
        <w:pBdr>
          <w:top w:val="none" w:sz="0" w:space="0" w:color="auto"/>
          <w:left w:val="none" w:sz="0" w:space="0" w:color="auto"/>
          <w:bottom w:val="none" w:sz="0" w:space="0" w:color="auto"/>
          <w:right w:val="none" w:sz="0" w:space="0" w:color="auto"/>
          <w:bar w:val="none" w:sz="0" w:color="auto"/>
        </w:pBdr>
        <w:ind w:firstLineChars="200" w:firstLine="31680"/>
        <w:rPr>
          <w:rFonts w:ascii="宋体"/>
          <w:lang w:eastAsia="zh-CN"/>
        </w:rPr>
      </w:pPr>
      <w:r>
        <w:rPr>
          <w:rFonts w:ascii="宋体" w:hAnsi="宋体"/>
          <w:lang w:eastAsia="zh-CN"/>
        </w:rPr>
        <w:t>1</w:t>
      </w:r>
      <w:r>
        <w:rPr>
          <w:rFonts w:ascii="宋体" w:hAnsi="宋体" w:hint="eastAsia"/>
          <w:lang w:eastAsia="zh-CN"/>
        </w:rPr>
        <w:t>、</w:t>
      </w:r>
      <w:r w:rsidRPr="006B018A">
        <w:rPr>
          <w:rFonts w:ascii="宋体" w:hAnsi="宋体" w:hint="eastAsia"/>
          <w:lang w:eastAsia="zh-CN"/>
        </w:rPr>
        <w:t>附上原创设计作品</w:t>
      </w:r>
      <w:r w:rsidRPr="006B018A">
        <w:rPr>
          <w:rFonts w:ascii="宋体" w:hAnsi="宋体"/>
          <w:lang w:eastAsia="zh-CN"/>
        </w:rPr>
        <w:t>2</w:t>
      </w:r>
      <w:r w:rsidRPr="006B018A">
        <w:rPr>
          <w:rFonts w:ascii="宋体" w:hAnsi="宋体" w:hint="eastAsia"/>
          <w:lang w:eastAsia="zh-CN"/>
        </w:rPr>
        <w:t>副。</w:t>
      </w:r>
    </w:p>
    <w:p w:rsidR="00F26F62" w:rsidRPr="006B018A" w:rsidRDefault="00F26F62" w:rsidP="0037414C">
      <w:pPr>
        <w:pBdr>
          <w:top w:val="none" w:sz="0" w:space="0" w:color="auto"/>
          <w:left w:val="none" w:sz="0" w:space="0" w:color="auto"/>
          <w:bottom w:val="none" w:sz="0" w:space="0" w:color="auto"/>
          <w:right w:val="none" w:sz="0" w:space="0" w:color="auto"/>
          <w:bar w:val="none" w:sz="0" w:color="auto"/>
        </w:pBdr>
        <w:ind w:firstLineChars="200" w:firstLine="31680"/>
        <w:rPr>
          <w:rFonts w:ascii="宋体"/>
          <w:lang w:eastAsia="zh-CN"/>
        </w:rPr>
      </w:pPr>
      <w:r>
        <w:rPr>
          <w:rFonts w:ascii="宋体" w:hAnsi="宋体"/>
          <w:lang w:eastAsia="zh-CN"/>
        </w:rPr>
        <w:t>2</w:t>
      </w:r>
      <w:r>
        <w:rPr>
          <w:rFonts w:ascii="宋体" w:hAnsi="宋体" w:hint="eastAsia"/>
          <w:lang w:eastAsia="zh-CN"/>
        </w:rPr>
        <w:t>、</w:t>
      </w:r>
      <w:r w:rsidRPr="006B018A">
        <w:rPr>
          <w:rFonts w:ascii="宋体" w:hAnsi="宋体" w:hint="eastAsia"/>
          <w:lang w:eastAsia="zh-CN"/>
        </w:rPr>
        <w:t>对</w:t>
      </w:r>
      <w:r w:rsidRPr="006B018A">
        <w:rPr>
          <w:rFonts w:ascii="宋体" w:hAnsi="宋体"/>
          <w:lang w:eastAsia="zh-CN"/>
        </w:rPr>
        <w:t>2017</w:t>
      </w:r>
      <w:r>
        <w:rPr>
          <w:rFonts w:ascii="宋体" w:hAnsi="宋体" w:hint="eastAsia"/>
          <w:lang w:eastAsia="zh-CN"/>
        </w:rPr>
        <w:t>《</w:t>
      </w:r>
      <w:r w:rsidRPr="006B018A">
        <w:rPr>
          <w:rFonts w:ascii="宋体" w:hAnsi="宋体" w:hint="eastAsia"/>
          <w:lang w:eastAsia="zh-CN"/>
        </w:rPr>
        <w:t>天风</w:t>
      </w:r>
      <w:r>
        <w:rPr>
          <w:rFonts w:ascii="宋体" w:hAnsi="宋体" w:hint="eastAsia"/>
          <w:lang w:eastAsia="zh-CN"/>
        </w:rPr>
        <w:t>》</w:t>
      </w:r>
      <w:r w:rsidRPr="006B018A">
        <w:rPr>
          <w:rFonts w:ascii="宋体" w:hAnsi="宋体" w:hint="eastAsia"/>
          <w:lang w:eastAsia="zh-CN"/>
        </w:rPr>
        <w:t>中任何一期的美编设计装帧进行评论。</w:t>
      </w:r>
    </w:p>
    <w:sectPr w:rsidR="00F26F62" w:rsidRPr="006B018A" w:rsidSect="002974C9">
      <w:headerReference w:type="default" r:id="rId7"/>
      <w:footerReference w:type="even" r:id="rId8"/>
      <w:footerReference w:type="default" r:id="rId9"/>
      <w:pgSz w:w="11900" w:h="16840"/>
      <w:pgMar w:top="1134" w:right="1797" w:bottom="1134" w:left="1797"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F62" w:rsidRDefault="00F26F62" w:rsidP="002974C9">
      <w:pPr>
        <w:pBdr>
          <w:top w:val="none" w:sz="0" w:space="0" w:color="auto"/>
          <w:left w:val="none" w:sz="0" w:space="0" w:color="auto"/>
          <w:bottom w:val="none" w:sz="0" w:space="0" w:color="auto"/>
          <w:right w:val="none" w:sz="0" w:space="0" w:color="auto"/>
          <w:bar w:val="none" w:sz="0" w:color="auto"/>
        </w:pBdr>
      </w:pPr>
      <w:r>
        <w:separator/>
      </w:r>
    </w:p>
  </w:endnote>
  <w:endnote w:type="continuationSeparator" w:id="1">
    <w:p w:rsidR="00F26F62" w:rsidRDefault="00F26F62" w:rsidP="002974C9">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
    <w:altName w:val="Lucida Sans Unicod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F62" w:rsidRDefault="00F26F62" w:rsidP="00DC05D3">
    <w:pPr>
      <w:pStyle w:val="Footer"/>
      <w:framePr w:wrap="around" w:vAnchor="text" w:hAnchor="margin" w:xAlign="center" w:y="1"/>
      <w:pBdr>
        <w:top w:val="none" w:sz="0" w:space="0" w:color="auto"/>
        <w:left w:val="none" w:sz="0" w:space="0" w:color="auto"/>
        <w:bottom w:val="none" w:sz="0" w:space="0" w:color="auto"/>
        <w:right w:val="none" w:sz="0" w:space="0" w:color="auto"/>
        <w:bar w:val="none" w:sz="0" w:color="auto"/>
      </w:pBdr>
      <w:rPr>
        <w:rStyle w:val="PageNumber"/>
      </w:rPr>
    </w:pPr>
    <w:r>
      <w:rPr>
        <w:rStyle w:val="PageNumber"/>
      </w:rPr>
      <w:fldChar w:fldCharType="begin"/>
    </w:r>
    <w:r>
      <w:rPr>
        <w:rStyle w:val="PageNumber"/>
      </w:rPr>
      <w:instrText xml:space="preserve">PAGE  </w:instrText>
    </w:r>
    <w:r>
      <w:rPr>
        <w:rStyle w:val="PageNumber"/>
      </w:rPr>
      <w:fldChar w:fldCharType="end"/>
    </w:r>
  </w:p>
  <w:p w:rsidR="00F26F62" w:rsidRDefault="00F26F62">
    <w:pPr>
      <w:pStyle w:val="Footer"/>
      <w:pBdr>
        <w:top w:val="none" w:sz="0" w:space="0" w:color="auto"/>
        <w:left w:val="none" w:sz="0" w:space="0" w:color="auto"/>
        <w:bottom w:val="none" w:sz="0" w:space="0" w:color="auto"/>
        <w:right w:val="none" w:sz="0" w:space="0" w:color="auto"/>
        <w:bar w:val="none" w:sz="0"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F62" w:rsidRDefault="00F26F62" w:rsidP="00DC05D3">
    <w:pPr>
      <w:pStyle w:val="Footer"/>
      <w:framePr w:wrap="around" w:vAnchor="text" w:hAnchor="margin" w:xAlign="center" w:y="1"/>
      <w:pBdr>
        <w:top w:val="none" w:sz="0" w:space="0" w:color="auto"/>
        <w:left w:val="none" w:sz="0" w:space="0" w:color="auto"/>
        <w:bottom w:val="none" w:sz="0" w:space="0" w:color="auto"/>
        <w:right w:val="none" w:sz="0" w:space="0" w:color="auto"/>
        <w:bar w:val="none" w:sz="0" w:color="auto"/>
      </w:pBd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26F62" w:rsidRDefault="00F26F62">
    <w:pPr>
      <w:pStyle w:val="a"/>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F62" w:rsidRDefault="00F26F62" w:rsidP="002974C9">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1">
    <w:p w:rsidR="00F26F62" w:rsidRDefault="00F26F62" w:rsidP="002974C9">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F62" w:rsidRDefault="00F26F62">
    <w:pPr>
      <w:pStyle w:val="a"/>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DCCF5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693A5B0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16B2FCC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1CF43BA2"/>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C704A15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FBD237F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39A5B6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BA0CD54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7E6A1A1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6120106"/>
    <w:lvl w:ilvl="0">
      <w:start w:val="1"/>
      <w:numFmt w:val="bullet"/>
      <w:lvlText w:val=""/>
      <w:lvlJc w:val="left"/>
      <w:pPr>
        <w:tabs>
          <w:tab w:val="num" w:pos="360"/>
        </w:tabs>
        <w:ind w:left="360" w:hanging="360"/>
      </w:pPr>
      <w:rPr>
        <w:rFonts w:ascii="Wingdings" w:hAnsi="Wingdings" w:hint="default"/>
      </w:rPr>
    </w:lvl>
  </w:abstractNum>
  <w:abstractNum w:abstractNumId="10">
    <w:nsid w:val="19FF02C5"/>
    <w:multiLevelType w:val="hybridMultilevel"/>
    <w:tmpl w:val="FFFFFFFF"/>
    <w:numStyleLink w:val="1"/>
  </w:abstractNum>
  <w:abstractNum w:abstractNumId="11">
    <w:nsid w:val="33807DCB"/>
    <w:multiLevelType w:val="hybridMultilevel"/>
    <w:tmpl w:val="FFFFFFFF"/>
    <w:styleLink w:val="1"/>
    <w:lvl w:ilvl="0" w:tplc="32D80C3A">
      <w:start w:val="1"/>
      <w:numFmt w:val="decimal"/>
      <w:lvlText w:val="%1."/>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928ECF4E">
      <w:start w:val="1"/>
      <w:numFmt w:val="lowerLetter"/>
      <w:lvlText w:val="%2)"/>
      <w:lvlJc w:val="left"/>
      <w:pPr>
        <w:ind w:left="8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7C44E150">
      <w:start w:val="1"/>
      <w:numFmt w:val="lowerRoman"/>
      <w:lvlText w:val="%3."/>
      <w:lvlJc w:val="left"/>
      <w:pPr>
        <w:ind w:left="1260" w:hanging="420"/>
      </w:pPr>
      <w:rPr>
        <w:rFonts w:hAnsi="Arial Unicode MS" w:cs="Times New Roman"/>
        <w:caps w:val="0"/>
        <w:smallCaps w:val="0"/>
        <w:strike w:val="0"/>
        <w:dstrike w:val="0"/>
        <w:outline w:val="0"/>
        <w:emboss w:val="0"/>
        <w:imprint w:val="0"/>
        <w:spacing w:val="0"/>
        <w:w w:val="100"/>
        <w:kern w:val="0"/>
        <w:position w:val="0"/>
        <w:vertAlign w:val="baseline"/>
      </w:rPr>
    </w:lvl>
    <w:lvl w:ilvl="3" w:tplc="493E24B6">
      <w:start w:val="1"/>
      <w:numFmt w:val="decimal"/>
      <w:lvlText w:val="%4."/>
      <w:lvlJc w:val="left"/>
      <w:pPr>
        <w:ind w:left="1680" w:hanging="240"/>
      </w:pPr>
      <w:rPr>
        <w:rFonts w:hAnsi="Arial Unicode MS" w:cs="Times New Roman"/>
        <w:caps w:val="0"/>
        <w:smallCaps w:val="0"/>
        <w:strike w:val="0"/>
        <w:dstrike w:val="0"/>
        <w:outline w:val="0"/>
        <w:emboss w:val="0"/>
        <w:imprint w:val="0"/>
        <w:spacing w:val="0"/>
        <w:w w:val="100"/>
        <w:kern w:val="0"/>
        <w:position w:val="0"/>
        <w:vertAlign w:val="baseline"/>
      </w:rPr>
    </w:lvl>
    <w:lvl w:ilvl="4" w:tplc="C90675A2">
      <w:start w:val="1"/>
      <w:numFmt w:val="lowerLetter"/>
      <w:suff w:val="nothing"/>
      <w:lvlText w:val="%5)"/>
      <w:lvlJc w:val="left"/>
      <w:pPr>
        <w:ind w:left="2100" w:hanging="180"/>
      </w:pPr>
      <w:rPr>
        <w:rFonts w:hAnsi="Arial Unicode MS" w:cs="Times New Roman"/>
        <w:caps w:val="0"/>
        <w:smallCaps w:val="0"/>
        <w:strike w:val="0"/>
        <w:dstrike w:val="0"/>
        <w:outline w:val="0"/>
        <w:emboss w:val="0"/>
        <w:imprint w:val="0"/>
        <w:spacing w:val="0"/>
        <w:w w:val="100"/>
        <w:kern w:val="0"/>
        <w:position w:val="0"/>
        <w:vertAlign w:val="baseline"/>
      </w:rPr>
    </w:lvl>
    <w:lvl w:ilvl="5" w:tplc="54849C74">
      <w:start w:val="1"/>
      <w:numFmt w:val="lowerRoman"/>
      <w:lvlText w:val="%6."/>
      <w:lvlJc w:val="left"/>
      <w:pPr>
        <w:ind w:left="2520" w:hanging="240"/>
      </w:pPr>
      <w:rPr>
        <w:rFonts w:hAnsi="Arial Unicode MS" w:cs="Times New Roman"/>
        <w:caps w:val="0"/>
        <w:smallCaps w:val="0"/>
        <w:strike w:val="0"/>
        <w:dstrike w:val="0"/>
        <w:outline w:val="0"/>
        <w:emboss w:val="0"/>
        <w:imprint w:val="0"/>
        <w:spacing w:val="0"/>
        <w:w w:val="100"/>
        <w:kern w:val="0"/>
        <w:position w:val="0"/>
        <w:vertAlign w:val="baseline"/>
      </w:rPr>
    </w:lvl>
    <w:lvl w:ilvl="6" w:tplc="86AAA912">
      <w:start w:val="1"/>
      <w:numFmt w:val="decimal"/>
      <w:lvlText w:val="%7."/>
      <w:lvlJc w:val="left"/>
      <w:pPr>
        <w:ind w:left="3360" w:hanging="480"/>
      </w:pPr>
      <w:rPr>
        <w:rFonts w:hAnsi="Arial Unicode MS" w:cs="Times New Roman"/>
        <w:caps w:val="0"/>
        <w:smallCaps w:val="0"/>
        <w:strike w:val="0"/>
        <w:dstrike w:val="0"/>
        <w:outline w:val="0"/>
        <w:emboss w:val="0"/>
        <w:imprint w:val="0"/>
        <w:spacing w:val="0"/>
        <w:w w:val="100"/>
        <w:kern w:val="0"/>
        <w:position w:val="0"/>
        <w:vertAlign w:val="baseline"/>
      </w:rPr>
    </w:lvl>
    <w:lvl w:ilvl="7" w:tplc="A49C8AA0">
      <w:start w:val="1"/>
      <w:numFmt w:val="lowerLetter"/>
      <w:lvlText w:val="%8)"/>
      <w:lvlJc w:val="left"/>
      <w:pPr>
        <w:ind w:left="3780" w:hanging="420"/>
      </w:pPr>
      <w:rPr>
        <w:rFonts w:hAnsi="Arial Unicode MS" w:cs="Times New Roman"/>
        <w:caps w:val="0"/>
        <w:smallCaps w:val="0"/>
        <w:strike w:val="0"/>
        <w:dstrike w:val="0"/>
        <w:outline w:val="0"/>
        <w:emboss w:val="0"/>
        <w:imprint w:val="0"/>
        <w:spacing w:val="0"/>
        <w:w w:val="100"/>
        <w:kern w:val="0"/>
        <w:position w:val="0"/>
        <w:vertAlign w:val="baseline"/>
      </w:rPr>
    </w:lvl>
    <w:lvl w:ilvl="8" w:tplc="A2E825CE">
      <w:start w:val="1"/>
      <w:numFmt w:val="lowerRoman"/>
      <w:lvlText w:val="%9."/>
      <w:lvlJc w:val="left"/>
      <w:pPr>
        <w:ind w:left="4200" w:hanging="480"/>
      </w:pPr>
      <w:rPr>
        <w:rFonts w:hAnsi="Arial Unicode MS" w:cs="Times New Roman"/>
        <w:caps w:val="0"/>
        <w:smallCaps w:val="0"/>
        <w:strike w:val="0"/>
        <w:dstrike w:val="0"/>
        <w:outline w:val="0"/>
        <w:emboss w:val="0"/>
        <w:imprint w:val="0"/>
        <w:spacing w:val="0"/>
        <w:w w:val="100"/>
        <w:kern w:val="0"/>
        <w:position w:val="0"/>
        <w:vertAlign w:val="baseline"/>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noLineBreaksAfter w:lang="zh-CN" w:val="$([{£¥·‘“〈《「『【〔〖〝﹙﹛﹝＄（．［｛￡￥"/>
  <w:noLineBreaksBefore w:lang="zh-CN" w:val="!%),.:;&gt;?]}¢¨°·ˇˉ―‖’”…‰′″›℃∶、。〃〉》」』】〕〗〞︶︺︾﹀﹄﹚﹜﹞！＂％＇），．：；？］｀｜｝～￠"/>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74C9"/>
    <w:rsid w:val="000109AE"/>
    <w:rsid w:val="000148A4"/>
    <w:rsid w:val="00042A39"/>
    <w:rsid w:val="00120EDA"/>
    <w:rsid w:val="001917BC"/>
    <w:rsid w:val="001E01A9"/>
    <w:rsid w:val="00215A71"/>
    <w:rsid w:val="002974C9"/>
    <w:rsid w:val="002E1F0B"/>
    <w:rsid w:val="0037414C"/>
    <w:rsid w:val="00410D44"/>
    <w:rsid w:val="004304FC"/>
    <w:rsid w:val="00445C2F"/>
    <w:rsid w:val="005523A2"/>
    <w:rsid w:val="00562446"/>
    <w:rsid w:val="005D303F"/>
    <w:rsid w:val="006119AA"/>
    <w:rsid w:val="00640AE9"/>
    <w:rsid w:val="00647F64"/>
    <w:rsid w:val="00651938"/>
    <w:rsid w:val="006B018A"/>
    <w:rsid w:val="0070374E"/>
    <w:rsid w:val="00723053"/>
    <w:rsid w:val="00762B36"/>
    <w:rsid w:val="00770DF8"/>
    <w:rsid w:val="00834A17"/>
    <w:rsid w:val="008651B5"/>
    <w:rsid w:val="009237F0"/>
    <w:rsid w:val="00987441"/>
    <w:rsid w:val="00A75DE4"/>
    <w:rsid w:val="00CA0BA0"/>
    <w:rsid w:val="00DC05D3"/>
    <w:rsid w:val="00DD76F6"/>
    <w:rsid w:val="00E8233C"/>
    <w:rsid w:val="00EB431A"/>
    <w:rsid w:val="00ED7129"/>
    <w:rsid w:val="00F26F62"/>
    <w:rsid w:val="00FD19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4C9"/>
    <w:pPr>
      <w:pBdr>
        <w:top w:val="none" w:sz="96" w:space="31" w:color="FFFFFF" w:frame="1"/>
        <w:left w:val="none" w:sz="96" w:space="31" w:color="FFFFFF" w:frame="1"/>
        <w:bottom w:val="none" w:sz="96" w:space="31" w:color="FFFFFF" w:frame="1"/>
        <w:right w:val="none" w:sz="96" w:space="31" w:color="FFFFFF" w:frame="1"/>
        <w:bar w:val="none" w:sz="0" w:color="000000"/>
      </w:pBdr>
    </w:pPr>
    <w:rPr>
      <w:kern w:val="0"/>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974C9"/>
    <w:rPr>
      <w:rFonts w:cs="Times New Roman"/>
      <w:u w:val="single"/>
    </w:rPr>
  </w:style>
  <w:style w:type="paragraph" w:customStyle="1" w:styleId="a">
    <w:name w:val="页眉与页脚"/>
    <w:uiPriority w:val="99"/>
    <w:rsid w:val="002974C9"/>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kern w:val="0"/>
      <w:sz w:val="24"/>
      <w:szCs w:val="24"/>
    </w:rPr>
  </w:style>
  <w:style w:type="paragraph" w:customStyle="1" w:styleId="A0">
    <w:name w:val="正文 A"/>
    <w:uiPriority w:val="99"/>
    <w:rsid w:val="002974C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hAnsi="Arial Unicode MS" w:cs="Arial Unicode MS"/>
      <w:color w:val="000000"/>
      <w:kern w:val="0"/>
      <w:sz w:val="24"/>
      <w:szCs w:val="24"/>
      <w:u w:color="000000"/>
    </w:rPr>
  </w:style>
  <w:style w:type="paragraph" w:styleId="NormalWeb">
    <w:name w:val="Normal (Web)"/>
    <w:basedOn w:val="Normal"/>
    <w:uiPriority w:val="99"/>
    <w:rsid w:val="002974C9"/>
    <w:pPr>
      <w:spacing w:before="100" w:after="100"/>
    </w:pPr>
    <w:rPr>
      <w:rFonts w:ascii="??" w:hAnsi="??" w:cs="??"/>
      <w:color w:val="000000"/>
      <w:u w:color="000000"/>
      <w:lang w:eastAsia="zh-CN"/>
    </w:rPr>
  </w:style>
  <w:style w:type="paragraph" w:customStyle="1" w:styleId="pagegroup1">
    <w:name w:val="pagegroup_1"/>
    <w:uiPriority w:val="99"/>
    <w:rsid w:val="002974C9"/>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00"/>
    </w:pPr>
    <w:rPr>
      <w:rFonts w:ascii="??" w:hAnsi="??" w:cs="??"/>
      <w:color w:val="000000"/>
      <w:kern w:val="0"/>
      <w:sz w:val="24"/>
      <w:szCs w:val="24"/>
      <w:u w:color="000000"/>
    </w:rPr>
  </w:style>
  <w:style w:type="character" w:customStyle="1" w:styleId="a1">
    <w:name w:val="无"/>
    <w:uiPriority w:val="99"/>
    <w:rsid w:val="002974C9"/>
  </w:style>
  <w:style w:type="character" w:customStyle="1" w:styleId="Hyperlink0">
    <w:name w:val="Hyperlink.0"/>
    <w:basedOn w:val="a1"/>
    <w:uiPriority w:val="99"/>
    <w:rsid w:val="002974C9"/>
    <w:rPr>
      <w:rFonts w:ascii="??" w:hAnsi="??" w:cs="??"/>
      <w:color w:val="000000"/>
      <w:u w:val="none" w:color="000000"/>
      <w:lang w:val="en-US"/>
    </w:rPr>
  </w:style>
  <w:style w:type="paragraph" w:customStyle="1" w:styleId="a2">
    <w:name w:val="默认"/>
    <w:uiPriority w:val="99"/>
    <w:rsid w:val="002974C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hAnsi="Arial Unicode MS" w:cs="Arial Unicode MS"/>
      <w:color w:val="000000"/>
      <w:kern w:val="0"/>
      <w:sz w:val="22"/>
    </w:rPr>
  </w:style>
  <w:style w:type="paragraph" w:styleId="Footer">
    <w:name w:val="footer"/>
    <w:basedOn w:val="Normal"/>
    <w:link w:val="FooterChar"/>
    <w:uiPriority w:val="99"/>
    <w:rsid w:val="00834A1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FD1961"/>
    <w:rPr>
      <w:rFonts w:cs="Times New Roman"/>
      <w:kern w:val="0"/>
      <w:sz w:val="18"/>
      <w:szCs w:val="18"/>
      <w:lang w:eastAsia="en-US"/>
    </w:rPr>
  </w:style>
  <w:style w:type="character" w:styleId="PageNumber">
    <w:name w:val="page number"/>
    <w:basedOn w:val="DefaultParagraphFont"/>
    <w:uiPriority w:val="99"/>
    <w:rsid w:val="00834A17"/>
    <w:rPr>
      <w:rFonts w:cs="Times New Roman"/>
    </w:rPr>
  </w:style>
  <w:style w:type="numbering" w:customStyle="1" w:styleId="1">
    <w:name w:val="已导入的样式“1”"/>
    <w:rsid w:val="00B67D15"/>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246</Words>
  <Characters>1406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传媒事工义工大招募</dc:title>
  <dc:subject/>
  <dc:creator/>
  <cp:keywords/>
  <dc:description/>
  <cp:lastModifiedBy>金格科技</cp:lastModifiedBy>
  <cp:revision>3</cp:revision>
  <dcterms:created xsi:type="dcterms:W3CDTF">2018-02-13T08:13:00Z</dcterms:created>
  <dcterms:modified xsi:type="dcterms:W3CDTF">2018-02-13T08:13:00Z</dcterms:modified>
</cp:coreProperties>
</file>